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40D5" w14:textId="77777777" w:rsidR="008917DB" w:rsidRDefault="00000000">
      <w:pPr>
        <w:pStyle w:val="Title"/>
      </w:pPr>
      <w:r>
        <w:t>Daytona State College</w:t>
      </w:r>
    </w:p>
    <w:p w14:paraId="73C70584" w14:textId="77777777" w:rsidR="008917DB" w:rsidRDefault="00000000">
      <w:pPr>
        <w:pStyle w:val="Heading1"/>
      </w:pPr>
      <w:r>
        <w:t>Radiography Program – Program Effectiveness Data</w:t>
      </w:r>
    </w:p>
    <w:p w14:paraId="352B8680" w14:textId="77777777" w:rsidR="008917DB" w:rsidRDefault="00000000">
      <w:r>
        <w:t>Program Type: Radiography</w:t>
      </w:r>
    </w:p>
    <w:p w14:paraId="61D3A58E" w14:textId="77777777" w:rsidR="008917DB" w:rsidRDefault="00000000">
      <w:r>
        <w:t>Degree Type: Associate Degree Program</w:t>
      </w:r>
    </w:p>
    <w:p w14:paraId="0F831640" w14:textId="77777777" w:rsidR="008917DB" w:rsidRDefault="00000000">
      <w:r>
        <w:t>The following represents the most current Program Effectiveness Data as defined and published by the Joint Review Committee on Education in Radiologic Technology (JRCERT).</w:t>
      </w:r>
    </w:p>
    <w:p w14:paraId="32F94AAD" w14:textId="77777777" w:rsidR="008917DB" w:rsidRPr="00002535" w:rsidRDefault="00000000">
      <w:pPr>
        <w:pStyle w:val="Heading2"/>
        <w:rPr>
          <w:color w:val="244061" w:themeColor="accent1" w:themeShade="80"/>
        </w:rPr>
      </w:pPr>
      <w:r w:rsidRPr="00002535">
        <w:rPr>
          <w:color w:val="244061" w:themeColor="accent1" w:themeShade="80"/>
        </w:rPr>
        <w:t>Credentialing Examination Rate</w:t>
      </w:r>
    </w:p>
    <w:p w14:paraId="20B295E2" w14:textId="77777777" w:rsidR="008917DB" w:rsidRDefault="00000000">
      <w:r>
        <w:t>Definition: The number of graduates who pass the American Registry of Radiologic Technologists (ARRT) certification examination on the first attempt (or an unrestricted state licensing examination), divided by the number of graduates who attempt the examination within six months of graduation.</w:t>
      </w:r>
    </w:p>
    <w:p w14:paraId="7E2CBA11" w14:textId="77777777" w:rsidR="008917DB" w:rsidRDefault="00000000">
      <w:r>
        <w:t>JRCERT Five-Year Benchmark: 75%</w:t>
      </w:r>
    </w:p>
    <w:p w14:paraId="14EB1C82" w14:textId="77777777" w:rsidR="008917DB" w:rsidRDefault="00000000">
      <w:pPr>
        <w:pStyle w:val="ListBullet"/>
      </w:pPr>
      <w:r>
        <w:t>2021: 11 of 11 – 100%</w:t>
      </w:r>
    </w:p>
    <w:p w14:paraId="1AB1644C" w14:textId="77777777" w:rsidR="008917DB" w:rsidRDefault="00000000">
      <w:pPr>
        <w:pStyle w:val="ListBullet"/>
      </w:pPr>
      <w:r>
        <w:t>2022: 0 of 0 – 0%</w:t>
      </w:r>
    </w:p>
    <w:p w14:paraId="22616C83" w14:textId="77777777" w:rsidR="008917DB" w:rsidRDefault="00000000">
      <w:pPr>
        <w:pStyle w:val="ListBullet"/>
      </w:pPr>
      <w:r>
        <w:t>2023: 13 of 13 – 100%</w:t>
      </w:r>
    </w:p>
    <w:p w14:paraId="0E8C9A36" w14:textId="77777777" w:rsidR="008917DB" w:rsidRDefault="00000000">
      <w:pPr>
        <w:pStyle w:val="ListBullet"/>
      </w:pPr>
      <w:r>
        <w:t>Most Recent Year: 23 of 23 – 100%</w:t>
      </w:r>
    </w:p>
    <w:p w14:paraId="4304BB12" w14:textId="77777777" w:rsidR="008917DB" w:rsidRDefault="00000000">
      <w:pPr>
        <w:pStyle w:val="ListBullet"/>
      </w:pPr>
      <w:r>
        <w:t>Program Five-Year Average: 47 of 47 – 100.0%</w:t>
      </w:r>
    </w:p>
    <w:p w14:paraId="278976E2" w14:textId="77777777" w:rsidR="008917DB" w:rsidRPr="00002535" w:rsidRDefault="00000000">
      <w:pPr>
        <w:pStyle w:val="Heading2"/>
        <w:rPr>
          <w:color w:val="244061" w:themeColor="accent1" w:themeShade="80"/>
        </w:rPr>
      </w:pPr>
      <w:r w:rsidRPr="00002535">
        <w:rPr>
          <w:color w:val="244061" w:themeColor="accent1" w:themeShade="80"/>
        </w:rPr>
        <w:t>Job Placement Rate</w:t>
      </w:r>
    </w:p>
    <w:p w14:paraId="5FA291AB" w14:textId="77777777" w:rsidR="008917DB" w:rsidRDefault="00000000">
      <w:r>
        <w:t>Definition: The number of graduates employed in the radiologic sciences divided by the number of graduates actively seeking employment within twelve months of graduation.</w:t>
      </w:r>
    </w:p>
    <w:p w14:paraId="7ABB3797" w14:textId="77777777" w:rsidR="008917DB" w:rsidRDefault="00000000">
      <w:r>
        <w:t>JRCERT Five-Year Benchmark: 75%</w:t>
      </w:r>
    </w:p>
    <w:p w14:paraId="7B50A053" w14:textId="77777777" w:rsidR="008917DB" w:rsidRDefault="00000000">
      <w:pPr>
        <w:pStyle w:val="ListBullet"/>
      </w:pPr>
      <w:r>
        <w:t>2021: 11 of 11 – 100%</w:t>
      </w:r>
    </w:p>
    <w:p w14:paraId="5F2395BF" w14:textId="77777777" w:rsidR="008917DB" w:rsidRDefault="00000000">
      <w:pPr>
        <w:pStyle w:val="ListBullet"/>
      </w:pPr>
      <w:r>
        <w:t>2022: 0 of 0 – 0%</w:t>
      </w:r>
    </w:p>
    <w:p w14:paraId="7334BB7E" w14:textId="77777777" w:rsidR="008917DB" w:rsidRDefault="00000000">
      <w:pPr>
        <w:pStyle w:val="ListBullet"/>
      </w:pPr>
      <w:r>
        <w:t>Most Recent Year: 13 of 13 – 100%</w:t>
      </w:r>
    </w:p>
    <w:p w14:paraId="4909BB52" w14:textId="77777777" w:rsidR="008917DB" w:rsidRDefault="00000000">
      <w:pPr>
        <w:pStyle w:val="ListBullet"/>
      </w:pPr>
      <w:r>
        <w:t>Program Five-Year Average: 24 of 24 – 100.0%</w:t>
      </w:r>
    </w:p>
    <w:p w14:paraId="15641E05" w14:textId="77777777" w:rsidR="008917DB" w:rsidRPr="00002535" w:rsidRDefault="00000000">
      <w:pPr>
        <w:pStyle w:val="Heading2"/>
        <w:rPr>
          <w:color w:val="244061" w:themeColor="accent1" w:themeShade="80"/>
        </w:rPr>
      </w:pPr>
      <w:r w:rsidRPr="00002535">
        <w:rPr>
          <w:color w:val="244061" w:themeColor="accent1" w:themeShade="80"/>
        </w:rPr>
        <w:t>Program Completion Rate</w:t>
      </w:r>
    </w:p>
    <w:p w14:paraId="3CE06881" w14:textId="77777777" w:rsidR="008917DB" w:rsidRDefault="00000000">
      <w:r>
        <w:t>Definition: The number of students who graduate within the stated program length divided by the number of students who began the program.</w:t>
      </w:r>
    </w:p>
    <w:p w14:paraId="0815E9AB" w14:textId="77777777" w:rsidR="008917DB" w:rsidRDefault="00000000">
      <w:r>
        <w:t>Program Benchmark: 75% (Annual)</w:t>
      </w:r>
    </w:p>
    <w:p w14:paraId="4BB1FF91" w14:textId="77777777" w:rsidR="008917DB" w:rsidRDefault="00000000">
      <w:pPr>
        <w:pStyle w:val="ListBullet"/>
      </w:pPr>
      <w:r>
        <w:t>2024: 23 of 23 – 100.0%</w:t>
      </w:r>
    </w:p>
    <w:p w14:paraId="06A62B3B" w14:textId="77777777" w:rsidR="008917DB" w:rsidRDefault="00000000">
      <w:pPr>
        <w:pStyle w:val="ListBullet"/>
      </w:pPr>
      <w:r>
        <w:t>Annual Completion Rate: 100.0%</w:t>
      </w:r>
    </w:p>
    <w:sectPr w:rsidR="008917D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92058321">
    <w:abstractNumId w:val="8"/>
  </w:num>
  <w:num w:numId="2" w16cid:durableId="778838394">
    <w:abstractNumId w:val="6"/>
  </w:num>
  <w:num w:numId="3" w16cid:durableId="1457289873">
    <w:abstractNumId w:val="5"/>
  </w:num>
  <w:num w:numId="4" w16cid:durableId="1618949487">
    <w:abstractNumId w:val="4"/>
  </w:num>
  <w:num w:numId="5" w16cid:durableId="492338927">
    <w:abstractNumId w:val="7"/>
  </w:num>
  <w:num w:numId="6" w16cid:durableId="1187058868">
    <w:abstractNumId w:val="3"/>
  </w:num>
  <w:num w:numId="7" w16cid:durableId="24407972">
    <w:abstractNumId w:val="2"/>
  </w:num>
  <w:num w:numId="8" w16cid:durableId="500394296">
    <w:abstractNumId w:val="1"/>
  </w:num>
  <w:num w:numId="9" w16cid:durableId="644242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535"/>
    <w:rsid w:val="00034616"/>
    <w:rsid w:val="0006063C"/>
    <w:rsid w:val="0015074B"/>
    <w:rsid w:val="0029639D"/>
    <w:rsid w:val="002D33DC"/>
    <w:rsid w:val="00326F90"/>
    <w:rsid w:val="008917DB"/>
    <w:rsid w:val="00AA1D8D"/>
    <w:rsid w:val="00AA517A"/>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D3C4F3"/>
  <w14:defaultImageDpi w14:val="300"/>
  <w15:docId w15:val="{AB27347B-B8EE-4E49-A4E2-CDDE3353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f8b35114-6079-4276-ac22-ae80d1dfba98}" enabled="0" method="" siteId="{f8b35114-6079-4276-ac22-ae80d1dfba98}"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1186</Characters>
  <Application>Microsoft Office Word</Application>
  <DocSecurity>0</DocSecurity>
  <Lines>31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Geraldine Rimstidt</cp:lastModifiedBy>
  <cp:revision>3</cp:revision>
  <dcterms:created xsi:type="dcterms:W3CDTF">2026-03-03T15:31:00Z</dcterms:created>
  <dcterms:modified xsi:type="dcterms:W3CDTF">2026-03-03T15:31:00Z</dcterms:modified>
  <cp:category/>
</cp:coreProperties>
</file>